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A1" w:rsidRDefault="00EA76A1" w:rsidP="00EA76A1">
      <w:pPr>
        <w:shd w:val="clear" w:color="auto" w:fill="F7F7F7"/>
        <w:spacing w:after="0" w:line="312" w:lineRule="atLeast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A76A1">
        <w:rPr>
          <w:rFonts w:ascii="Times New Roman" w:eastAsia="Times New Roman" w:hAnsi="Times New Roman" w:cs="Times New Roman"/>
          <w:b/>
          <w:bCs/>
          <w:sz w:val="36"/>
          <w:szCs w:val="36"/>
        </w:rPr>
        <w:t>Технологическая карта урока по ФГОС – новый вид конспекта</w:t>
      </w:r>
    </w:p>
    <w:p w:rsidR="00EA76A1" w:rsidRPr="00EA76A1" w:rsidRDefault="00EA76A1" w:rsidP="00EA76A1">
      <w:pPr>
        <w:shd w:val="clear" w:color="auto" w:fill="F7F7F7"/>
        <w:spacing w:after="0" w:line="312" w:lineRule="atLeast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A76A1" w:rsidRPr="00EA76A1" w:rsidRDefault="00EA76A1" w:rsidP="00EA7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Федеральный государственный образовательный стандарт предусматривает создание условий для повышения качества образования в школах России. Он ориентирует на достижение новых образовательных результатов, обеспечивающих готовность современной школы к удовлетворению образовательных потребностей личности, общества и государства.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В соответствии с требованиями ФГОС у учащихся должны быть сформированы личностные, регулятивные, познавательные, коммуникативные универсальные учебные действия.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Универсальные учебные действия (УУД) – это совокупность способов действий обучающегося, которая обеспечивает его способность к самостоятельному усвоению новых знаний, т. е. способность субъекта к саморазвитию и самосовершенствованию путём сознательного и активного присвоения нового социального опыта.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Термин «универсальные учебные действия» нужно понимать как «умение учиться».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Особенностью федеральных государственных образовательных стандартов является их </w:t>
      </w: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деятельностный</w:t>
      </w:r>
      <w:proofErr w:type="spell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характер, который ставит главной задачей развитие личности ученика.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Современное образование отказывается от традиционного представления результатов обучения в виде знаний, умений и навыков. Требования ФГОС указывают на реальные виды деятельности: овладеть, объяснять, докладывать о результатах своего исследования, участвовать в дискуссии, различать причины и следствия, </w:t>
      </w:r>
      <w:proofErr w:type="gram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планировать и выполнять</w:t>
      </w:r>
      <w:proofErr w:type="gram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эксперименты.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Стандарт предполагает, что в основе процесса обучения лежит </w:t>
      </w: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системно-деятельностный</w:t>
      </w:r>
      <w:proofErr w:type="spell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подход. Педагогу необходимо с помощью современных образовательных технологий организовать на уроках такую учебную деятельность, которая обеспечит достижения новых образовательных результатов, позволит ученикам развить свои способности. При этом ученик не столь внимательно слушает учителя, сколько в процессе деятельности осваивает знания и умения. Поэтому в разработке каждой темы важно понимать, какую деятельность учащихся необходимо специально организовать и какой результат при этом получить.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Отсюда вытекает главная педагогическая задача ─ научить ученика учиться.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При планировании образовательного процесса и построении урока педагогу необходимо определить: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— наиболее эффективные методы обучения, способствующие развитию универсальных учебных действий;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— учебные задачи, способствующие формированию и диагностике универсальных учебных действий при освоении предметного содержания;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lastRenderedPageBreak/>
        <w:t>— критерии и показатели оценивания универсальных учебных действий.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Формирование у учащихся универсальных учебных действий в процессе обучения требует принципиальных изменений деятельности педагога, реализующего Стандарт. Меняются роли участников образовательного процесса: обучающиеся погружаются в деятельность, где они выступают в роли ее активного субъекта, а педагог – в роли организатора коммуникации.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Простое планирование урока не отражает цели и задачи, поставленные перед учителем, требуется введение в учебный процесс технологической карты урока, что является обязательным требованием ФГОС.</w:t>
      </w:r>
    </w:p>
    <w:p w:rsidR="00EA76A1" w:rsidRPr="00EA76A1" w:rsidRDefault="00EA76A1" w:rsidP="00EA76A1">
      <w:pPr>
        <w:shd w:val="clear" w:color="auto" w:fill="FFFFFF"/>
        <w:spacing w:before="405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>Технологическая карта урока и её структура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В разных источниках дается разное объяснение понятия «технологическая карта урока». Термин пришел в образование из области технических наук и сегодня широко применяется педагогами.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Рассмотрим некоторые варианты этого понятия.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>Технологическая карта урока</w:t>
      </w: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 – это новый вид методической продукции, обеспечивающий эффективное и качественное преподавание учебных предметов и возможность достижения планируемых результатов освоения образовательных программ в соответствии с ФГОС.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>Технологическая карта урока</w:t>
      </w: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 – современная форма планирования педагогического взаимодействия учителя и </w:t>
      </w:r>
      <w:proofErr w:type="gram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обучающихся</w:t>
      </w:r>
      <w:proofErr w:type="gram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, предназначенная для проектирования учебного процесса.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>Технологическая карта</w:t>
      </w: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 в дидактическом контексте – современная форма проектирования педагогического взаимодействия учителя и учащихся, в которой представлено описание процесса деятельности от цели до результата.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Технологическая карта урока представляет собой графический вариант традиционного плана-конспекта, которой </w:t>
      </w:r>
      <w:proofErr w:type="gram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присущи</w:t>
      </w:r>
      <w:proofErr w:type="gram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интерактивность, структурированность, </w:t>
      </w: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алгоритмичность</w:t>
      </w:r>
      <w:proofErr w:type="spell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при работе с информацией и технологичность. Использование технологической карты помогает целостно и системно спроектировать процесс обучения, максимально детально проработать все этапы урока, конкретизировать, </w:t>
      </w:r>
      <w:proofErr w:type="gram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варьировать и согласовывать</w:t>
      </w:r>
      <w:proofErr w:type="gram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действия всех субъектов образовательного процесса, организовывать самостоятельную деятельность, соотносить результат с целью обучения.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Следовательно, при конструировании технологической карты урока необходимо учитывать следующие позиции:</w:t>
      </w:r>
    </w:p>
    <w:p w:rsidR="00EA76A1" w:rsidRPr="00EA76A1" w:rsidRDefault="00EA76A1" w:rsidP="00EA76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должен быть описан весь процесс деятельности с указанием конечного результата;</w:t>
      </w:r>
    </w:p>
    <w:p w:rsidR="00EA76A1" w:rsidRPr="00EA76A1" w:rsidRDefault="00EA76A1" w:rsidP="00EA76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должны быть указаны все операции, их составные части с максимально полным отражением их последовательности;</w:t>
      </w:r>
    </w:p>
    <w:p w:rsidR="00EA76A1" w:rsidRPr="00EA76A1" w:rsidRDefault="00EA76A1" w:rsidP="00EA76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должны быть названы материалы, перечислено оборудование, указаны инструменты;</w:t>
      </w:r>
    </w:p>
    <w:p w:rsidR="00EA76A1" w:rsidRPr="00EA76A1" w:rsidRDefault="00EA76A1" w:rsidP="00EA76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должна быть отражена координация и синхронизация действий всех субъектов педагогической деятельности;</w:t>
      </w:r>
    </w:p>
    <w:p w:rsidR="00EA76A1" w:rsidRPr="00EA76A1" w:rsidRDefault="00EA76A1" w:rsidP="00EA76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должно быть рассчитано время выполнения всех операций.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lastRenderedPageBreak/>
        <w:t xml:space="preserve">Проведение учебного занятия с использованием технологической карты позволяет эффективно организовать процесс обучения, обеспечить реализацию предметных, </w:t>
      </w: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метапредметных</w:t>
      </w:r>
      <w:proofErr w:type="spell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и личностных умений в соответствии с требованиями ФГОС, существенно сократить время на подготовку учителя к уроку.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Урок – главная составная часть процесса обучения. Учебная деятельность педагога и учащегося в значительной мере сосредотачивается на уроке. Вот почему качество подготовки учащихся по той или иной учебной дисциплине во многом определяется уровнем проведения урока, его содержательной и методической наполненностью, его атмосферой. Для того чтобы этот уровень был достаточно высоким учителю необходимо в ходе подготовки урока постараться сделать его своеобразным произведением со своим замыслом, завязкой и развязкой, подобно любому произведению искусства.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Технологическая карта помогает сделать так, чтобы урок не только </w:t>
      </w:r>
      <w:proofErr w:type="gram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вооружал учащихся знаниями и формировал</w:t>
      </w:r>
      <w:proofErr w:type="gram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умения, но и вызывал у детей искренний интерес, подлинную увлеченность, развивал их творческое сознание.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Технологическая карта начинается с общих сведений об уроке (</w:t>
      </w:r>
      <w:proofErr w:type="gram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сходны</w:t>
      </w:r>
      <w:proofErr w:type="gram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с планом-конспектом). За ней следует таблица, в которой расписываются основные элементы содержания, разбитые на этапы. После таблицы можно разместить также дополнительные материалы – тесты, решение задач, которые используются на уроке схемы или таблицы.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Образец технологической карты урока по ФГОС, который должен быть в методической мастерской каждого учителя, строиться в соответствии со строгой структурой. Такой документ обеспечивает целостное видение учебного материала, позволяет выбирать наиболее эффективные педагогические методы и приемы с учетом цели освоения курса, согласовать действия педагогов и учеников, организовать самостоятельную работу детей, осуществлять точный контроль результатов учебной деятельности.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</w:p>
    <w:p w:rsidR="00EA76A1" w:rsidRPr="00EA76A1" w:rsidRDefault="00EA76A1" w:rsidP="00EA76A1">
      <w:pPr>
        <w:shd w:val="clear" w:color="auto" w:fill="FFFFFF"/>
        <w:spacing w:before="405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 xml:space="preserve">Благодаря технологической карте урока учитель может </w:t>
      </w:r>
      <w:proofErr w:type="gramStart"/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>видеть и контролировать</w:t>
      </w:r>
      <w:proofErr w:type="gramEnd"/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>:</w:t>
      </w:r>
    </w:p>
    <w:p w:rsidR="00EA76A1" w:rsidRPr="00EA76A1" w:rsidRDefault="00EA76A1" w:rsidP="00EA76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конкретные педагогические действия, позволяющие достичь запланированных результатов в ходе образовательной деятельности;</w:t>
      </w:r>
    </w:p>
    <w:p w:rsidR="00EA76A1" w:rsidRPr="00EA76A1" w:rsidRDefault="00EA76A1" w:rsidP="00EA76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соотношение педагогических действий (чтобы понять, образуют ли отдельные методы и приемы работы единую последовательность);</w:t>
      </w:r>
    </w:p>
    <w:p w:rsidR="00EA76A1" w:rsidRPr="00EA76A1" w:rsidRDefault="00EA76A1" w:rsidP="00EA76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порядок осуществления корректировки урока без прерывания логики изложения материала.</w:t>
      </w:r>
    </w:p>
    <w:p w:rsidR="00EA76A1" w:rsidRPr="00EA76A1" w:rsidRDefault="00EA76A1" w:rsidP="00EA76A1">
      <w:pPr>
        <w:shd w:val="clear" w:color="auto" w:fill="FFFFFF"/>
        <w:spacing w:before="405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>С учетом перечисленных требований можно с уверенностью сказать, что структура технологической карты должна включать:</w:t>
      </w:r>
    </w:p>
    <w:p w:rsidR="00EA76A1" w:rsidRPr="00EA76A1" w:rsidRDefault="00EA76A1" w:rsidP="00EA76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название темы занятия, общей тематики раздела с указанием часов, отведенных на ее изучение;</w:t>
      </w:r>
    </w:p>
    <w:p w:rsidR="00EA76A1" w:rsidRPr="00EA76A1" w:rsidRDefault="00EA76A1" w:rsidP="00EA76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список предметных, личностных, </w:t>
      </w: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метапредметных</w:t>
      </w:r>
      <w:proofErr w:type="spell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результатов учащихся;</w:t>
      </w:r>
    </w:p>
    <w:p w:rsidR="00EA76A1" w:rsidRPr="00EA76A1" w:rsidRDefault="00EA76A1" w:rsidP="00EA76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метапредметные</w:t>
      </w:r>
      <w:proofErr w:type="spell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связи в рамках курса;</w:t>
      </w:r>
    </w:p>
    <w:p w:rsidR="00EA76A1" w:rsidRPr="00EA76A1" w:rsidRDefault="00EA76A1" w:rsidP="00EA76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указание форм работы на уроке;</w:t>
      </w:r>
    </w:p>
    <w:p w:rsidR="00EA76A1" w:rsidRPr="00EA76A1" w:rsidRDefault="00EA76A1" w:rsidP="00EA76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этапы изучения темы с указанием целей и прогнозируемых результатов (в т.ч. практические и диагностические задания).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lastRenderedPageBreak/>
        <w:t xml:space="preserve">Совершенно очевидно, что оптимальной формой для представления структуры урока является таблица, наличие незаполненных элементов (явного признака несовершенства выстроенной системы занятия) в которой сразу заметна. Образец технологической карты урока по ФГОС составить достаточно просто, опираясь на принципы </w:t>
      </w: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системно-деятельностного</w:t>
      </w:r>
      <w:proofErr w:type="spell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подхода. Так, количество и содержание вертикальных столбцов в таблице определяют ход урока и роли участников образовательных отношений — педагога, учащихся. Количество строк в таблице определяется типом учебного занятия, что свидетельствует о динамичности </w:t>
      </w: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технокарты</w:t>
      </w:r>
      <w:proofErr w:type="spell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.</w:t>
      </w:r>
    </w:p>
    <w:p w:rsidR="00EA76A1" w:rsidRPr="00EA76A1" w:rsidRDefault="00EA76A1" w:rsidP="00EA76A1">
      <w:pPr>
        <w:shd w:val="clear" w:color="auto" w:fill="FFFFFF"/>
        <w:spacing w:before="405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> В технологических картах учитель должен детально расписать следующие этапы занятия:</w:t>
      </w:r>
    </w:p>
    <w:p w:rsidR="00EA76A1" w:rsidRPr="00EA76A1" w:rsidRDefault="00EA76A1" w:rsidP="00EA76A1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Организация класса.</w:t>
      </w:r>
    </w:p>
    <w:p w:rsidR="00EA76A1" w:rsidRPr="00EA76A1" w:rsidRDefault="00EA76A1" w:rsidP="00EA76A1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Проверка домашнего задания.</w:t>
      </w:r>
    </w:p>
    <w:p w:rsidR="00EA76A1" w:rsidRPr="00EA76A1" w:rsidRDefault="00EA76A1" w:rsidP="00EA76A1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Актуализация знаний.</w:t>
      </w:r>
    </w:p>
    <w:p w:rsidR="00EA76A1" w:rsidRPr="00EA76A1" w:rsidRDefault="00EA76A1" w:rsidP="00EA76A1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Ознакомление с новым материалом.</w:t>
      </w:r>
    </w:p>
    <w:p w:rsidR="00EA76A1" w:rsidRPr="00EA76A1" w:rsidRDefault="00EA76A1" w:rsidP="00EA76A1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Первичная проверка изученного материала.</w:t>
      </w:r>
    </w:p>
    <w:p w:rsidR="00EA76A1" w:rsidRPr="00EA76A1" w:rsidRDefault="00EA76A1" w:rsidP="00EA76A1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Закрепление.</w:t>
      </w:r>
    </w:p>
    <w:p w:rsidR="00EA76A1" w:rsidRPr="00EA76A1" w:rsidRDefault="00EA76A1" w:rsidP="00EA76A1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Применение полученных в ходе занятия знаний на практике.</w:t>
      </w:r>
    </w:p>
    <w:p w:rsidR="00EA76A1" w:rsidRPr="00EA76A1" w:rsidRDefault="00EA76A1" w:rsidP="00EA76A1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Обобщение и систематизация.</w:t>
      </w:r>
    </w:p>
    <w:p w:rsidR="00EA76A1" w:rsidRPr="00EA76A1" w:rsidRDefault="00EA76A1" w:rsidP="00EA76A1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Домашнее задание.</w:t>
      </w:r>
    </w:p>
    <w:p w:rsidR="00EA76A1" w:rsidRPr="00EA76A1" w:rsidRDefault="00EA76A1" w:rsidP="00EA76A1">
      <w:pPr>
        <w:numPr>
          <w:ilvl w:val="0"/>
          <w:numId w:val="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Подведение итогов.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Составленная таким образом технологическая карта позволит учителю:</w:t>
      </w:r>
    </w:p>
    <w:p w:rsidR="00EA76A1" w:rsidRPr="00EA76A1" w:rsidRDefault="00EA76A1" w:rsidP="00EA76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реализовать планируемые результаты ФГОС;</w:t>
      </w:r>
    </w:p>
    <w:p w:rsidR="00EA76A1" w:rsidRPr="00EA76A1" w:rsidRDefault="00EA76A1" w:rsidP="00EA76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системно формировать у учащихся универсальные учебные действия;</w:t>
      </w:r>
    </w:p>
    <w:p w:rsidR="00EA76A1" w:rsidRPr="00EA76A1" w:rsidRDefault="00EA76A1" w:rsidP="00EA76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проектировать свою деятельность на четверть, полугодие, год посредством перехода от поурочного планирования к проектированию темы;</w:t>
      </w:r>
    </w:p>
    <w:p w:rsidR="00EA76A1" w:rsidRPr="00EA76A1" w:rsidRDefault="00EA76A1" w:rsidP="00EA76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реализовывать на практике </w:t>
      </w: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межпредметные</w:t>
      </w:r>
      <w:proofErr w:type="spell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связи;</w:t>
      </w:r>
    </w:p>
    <w:p w:rsidR="00EA76A1" w:rsidRPr="00EA76A1" w:rsidRDefault="00EA76A1" w:rsidP="00EA76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выполнять диагностику достижения планируемых результатов учащимися на каждом этапе освоения темы.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Технологическая карта урока может представлять собой таблицу, которая позволяет структурировать урок по выбранным учителем параметрам. Такими параметрами могут быть этапы урока, его цели, содержание учебного материала, деятельность учителя и деятельность ученика на уроке. Сегодня существует большое разнообразие вариантов технологических карт.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proofErr w:type="gramStart"/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>Например</w:t>
      </w: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, в графическом варианте технологической карты могут быть отражены:</w:t>
      </w:r>
      <w:proofErr w:type="gramEnd"/>
    </w:p>
    <w:p w:rsidR="00EA76A1" w:rsidRPr="00EA76A1" w:rsidRDefault="00EA76A1" w:rsidP="00EA76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этапы урока;</w:t>
      </w:r>
    </w:p>
    <w:p w:rsidR="00EA76A1" w:rsidRPr="00EA76A1" w:rsidRDefault="00EA76A1" w:rsidP="00EA76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время;</w:t>
      </w:r>
    </w:p>
    <w:p w:rsidR="00EA76A1" w:rsidRPr="00EA76A1" w:rsidRDefault="00EA76A1" w:rsidP="00EA76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деятельность учителя;</w:t>
      </w:r>
    </w:p>
    <w:p w:rsidR="00EA76A1" w:rsidRPr="00EA76A1" w:rsidRDefault="00EA76A1" w:rsidP="00EA76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деятельность </w:t>
      </w:r>
      <w:proofErr w:type="gram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обучающихся</w:t>
      </w:r>
      <w:proofErr w:type="gram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;</w:t>
      </w:r>
    </w:p>
    <w:p w:rsidR="00EA76A1" w:rsidRPr="00EA76A1" w:rsidRDefault="00EA76A1" w:rsidP="00EA76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lastRenderedPageBreak/>
        <w:t>методы, приемы и формы обучения;</w:t>
      </w:r>
    </w:p>
    <w:p w:rsidR="00EA76A1" w:rsidRPr="00EA76A1" w:rsidRDefault="00EA76A1" w:rsidP="00EA76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прогнозируемый результат образовательной деятельности;</w:t>
      </w:r>
    </w:p>
    <w:p w:rsidR="00EA76A1" w:rsidRPr="00EA76A1" w:rsidRDefault="00EA76A1" w:rsidP="00EA76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учебно-методическое обеспечение.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 </w:t>
      </w:r>
    </w:p>
    <w:tbl>
      <w:tblPr>
        <w:tblW w:w="15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3"/>
        <w:gridCol w:w="1716"/>
        <w:gridCol w:w="2708"/>
        <w:gridCol w:w="2754"/>
        <w:gridCol w:w="2098"/>
        <w:gridCol w:w="2716"/>
        <w:gridCol w:w="2142"/>
      </w:tblGrid>
      <w:tr w:rsidR="00EA76A1" w:rsidRPr="00EA76A1" w:rsidTr="00EA76A1">
        <w:tc>
          <w:tcPr>
            <w:tcW w:w="1603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Этапы урока</w:t>
            </w:r>
          </w:p>
        </w:tc>
        <w:tc>
          <w:tcPr>
            <w:tcW w:w="1716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Время, мин.</w:t>
            </w:r>
          </w:p>
        </w:tc>
        <w:tc>
          <w:tcPr>
            <w:tcW w:w="2708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Деятельность учителя</w:t>
            </w:r>
          </w:p>
        </w:tc>
        <w:tc>
          <w:tcPr>
            <w:tcW w:w="2754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 xml:space="preserve">Деятельность </w:t>
            </w:r>
            <w:proofErr w:type="gramStart"/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98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Методы, приемы, формы обучения</w:t>
            </w:r>
          </w:p>
        </w:tc>
        <w:tc>
          <w:tcPr>
            <w:tcW w:w="2716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Прогнозируемый результат</w:t>
            </w:r>
          </w:p>
          <w:p w:rsidR="00EA76A1" w:rsidRPr="00EA76A1" w:rsidRDefault="00EA76A1" w:rsidP="00EA76A1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Учебно-методическое обеспечение</w:t>
            </w:r>
          </w:p>
        </w:tc>
      </w:tr>
      <w:tr w:rsidR="00EA76A1" w:rsidRPr="00EA76A1" w:rsidTr="00EA76A1">
        <w:tc>
          <w:tcPr>
            <w:tcW w:w="1603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1716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2708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2754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2098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2716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</w:tr>
    </w:tbl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 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>Второй вариант</w:t>
      </w: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 технологической карты предусматривает разделение деятельности учителя и учащихся. </w:t>
      </w:r>
      <w:proofErr w:type="gram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Деятельность учащихся разделяется на познавательную, коммуникативную и регулятивную деятельности, каждая из которых, в свою очередь, делится на осуществляемые действия и формируемые способы деятельности.</w:t>
      </w:r>
      <w:proofErr w:type="gramEnd"/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 </w:t>
      </w:r>
    </w:p>
    <w:tbl>
      <w:tblPr>
        <w:tblW w:w="15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3"/>
        <w:gridCol w:w="2597"/>
        <w:gridCol w:w="2312"/>
        <w:gridCol w:w="2597"/>
        <w:gridCol w:w="2312"/>
        <w:gridCol w:w="2009"/>
        <w:gridCol w:w="1701"/>
      </w:tblGrid>
      <w:tr w:rsidR="00EA76A1" w:rsidRPr="00EA76A1" w:rsidTr="00EA76A1">
        <w:tc>
          <w:tcPr>
            <w:tcW w:w="2193" w:type="dxa"/>
            <w:vMerge w:val="restart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Деятельность учителя</w:t>
            </w:r>
          </w:p>
        </w:tc>
        <w:tc>
          <w:tcPr>
            <w:tcW w:w="13528" w:type="dxa"/>
            <w:gridSpan w:val="6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 xml:space="preserve">Деятельность </w:t>
            </w:r>
            <w:proofErr w:type="gramStart"/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обучающихся</w:t>
            </w:r>
            <w:proofErr w:type="gramEnd"/>
          </w:p>
        </w:tc>
      </w:tr>
      <w:tr w:rsidR="00EA76A1" w:rsidRPr="00EA76A1" w:rsidTr="00EA76A1">
        <w:tc>
          <w:tcPr>
            <w:tcW w:w="2193" w:type="dxa"/>
            <w:vMerge/>
            <w:shd w:val="clear" w:color="auto" w:fill="FFFFFF"/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</w:p>
        </w:tc>
        <w:tc>
          <w:tcPr>
            <w:tcW w:w="4909" w:type="dxa"/>
            <w:gridSpan w:val="2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познавательная</w:t>
            </w:r>
          </w:p>
        </w:tc>
        <w:tc>
          <w:tcPr>
            <w:tcW w:w="4909" w:type="dxa"/>
            <w:gridSpan w:val="2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коммуникативная</w:t>
            </w:r>
          </w:p>
        </w:tc>
        <w:tc>
          <w:tcPr>
            <w:tcW w:w="3710" w:type="dxa"/>
            <w:gridSpan w:val="2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регулятивная</w:t>
            </w:r>
          </w:p>
        </w:tc>
      </w:tr>
      <w:tr w:rsidR="00EA76A1" w:rsidRPr="00EA76A1" w:rsidTr="00EA76A1">
        <w:tc>
          <w:tcPr>
            <w:tcW w:w="2193" w:type="dxa"/>
            <w:vMerge/>
            <w:shd w:val="clear" w:color="auto" w:fill="FFFFFF"/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</w:p>
        </w:tc>
        <w:tc>
          <w:tcPr>
            <w:tcW w:w="2597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осуществляемые</w:t>
            </w:r>
          </w:p>
          <w:p w:rsidR="00EA76A1" w:rsidRPr="00EA76A1" w:rsidRDefault="00EA76A1" w:rsidP="00EA76A1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действия</w:t>
            </w:r>
          </w:p>
        </w:tc>
        <w:tc>
          <w:tcPr>
            <w:tcW w:w="2312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597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осуществляемые</w:t>
            </w:r>
          </w:p>
          <w:p w:rsidR="00EA76A1" w:rsidRPr="00EA76A1" w:rsidRDefault="00EA76A1" w:rsidP="00EA76A1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действия</w:t>
            </w:r>
          </w:p>
        </w:tc>
        <w:tc>
          <w:tcPr>
            <w:tcW w:w="2312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009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осуществляемые</w:t>
            </w:r>
          </w:p>
          <w:p w:rsidR="00EA76A1" w:rsidRPr="00EA76A1" w:rsidRDefault="00EA76A1" w:rsidP="00EA76A1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действия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формируемые способы деятельности</w:t>
            </w:r>
          </w:p>
        </w:tc>
      </w:tr>
      <w:tr w:rsidR="00EA76A1" w:rsidRPr="00EA76A1" w:rsidTr="00EA76A1">
        <w:tc>
          <w:tcPr>
            <w:tcW w:w="2193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2597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2312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2597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2312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2009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</w:tr>
    </w:tbl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 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lastRenderedPageBreak/>
        <w:t>Третий вариант</w:t>
      </w: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 технологической карты урока может содержать:</w:t>
      </w:r>
    </w:p>
    <w:p w:rsidR="00EA76A1" w:rsidRPr="00EA76A1" w:rsidRDefault="00EA76A1" w:rsidP="00EA76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этапы урока;</w:t>
      </w:r>
    </w:p>
    <w:p w:rsidR="00EA76A1" w:rsidRPr="00EA76A1" w:rsidRDefault="00EA76A1" w:rsidP="00EA76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виды работы, формы, методы, приемы;</w:t>
      </w:r>
    </w:p>
    <w:p w:rsidR="00EA76A1" w:rsidRPr="00EA76A1" w:rsidRDefault="00EA76A1" w:rsidP="00EA76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содержание педагогического взаимодействия делится на деятельность учителя и деятельность </w:t>
      </w:r>
      <w:proofErr w:type="gram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обучающихся</w:t>
      </w:r>
      <w:proofErr w:type="gram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;</w:t>
      </w:r>
    </w:p>
    <w:p w:rsidR="00EA76A1" w:rsidRPr="00EA76A1" w:rsidRDefault="00EA76A1" w:rsidP="00EA76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формируемые УУД;</w:t>
      </w:r>
    </w:p>
    <w:p w:rsidR="00EA76A1" w:rsidRPr="00EA76A1" w:rsidRDefault="00EA76A1" w:rsidP="00EA76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планируемые результаты.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 </w:t>
      </w:r>
    </w:p>
    <w:tbl>
      <w:tblPr>
        <w:tblW w:w="15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74"/>
        <w:gridCol w:w="2473"/>
        <w:gridCol w:w="3083"/>
        <w:gridCol w:w="3245"/>
        <w:gridCol w:w="3205"/>
        <w:gridCol w:w="2083"/>
      </w:tblGrid>
      <w:tr w:rsidR="00EA76A1" w:rsidRPr="00EA76A1" w:rsidTr="00EA76A1">
        <w:tc>
          <w:tcPr>
            <w:tcW w:w="1774" w:type="dxa"/>
            <w:vMerge w:val="restart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Этап урока</w:t>
            </w:r>
          </w:p>
        </w:tc>
        <w:tc>
          <w:tcPr>
            <w:tcW w:w="2473" w:type="dxa"/>
            <w:vMerge w:val="restart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Виды работы, формы, методы, приемы</w:t>
            </w:r>
          </w:p>
        </w:tc>
        <w:tc>
          <w:tcPr>
            <w:tcW w:w="6328" w:type="dxa"/>
            <w:gridSpan w:val="2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Содержание педагогического взаимодействия</w:t>
            </w:r>
          </w:p>
        </w:tc>
        <w:tc>
          <w:tcPr>
            <w:tcW w:w="3205" w:type="dxa"/>
            <w:vMerge w:val="restart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Формируемые УУД</w:t>
            </w:r>
          </w:p>
        </w:tc>
        <w:tc>
          <w:tcPr>
            <w:tcW w:w="2083" w:type="dxa"/>
            <w:vMerge w:val="restart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Планируемые результаты</w:t>
            </w:r>
          </w:p>
        </w:tc>
      </w:tr>
      <w:tr w:rsidR="00EA76A1" w:rsidRPr="00EA76A1" w:rsidTr="00EA76A1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</w:p>
        </w:tc>
        <w:tc>
          <w:tcPr>
            <w:tcW w:w="3083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Деятельность учителя</w:t>
            </w:r>
          </w:p>
        </w:tc>
        <w:tc>
          <w:tcPr>
            <w:tcW w:w="3245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 xml:space="preserve">Деятельность </w:t>
            </w:r>
            <w:proofErr w:type="gramStart"/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</w:p>
        </w:tc>
        <w:tc>
          <w:tcPr>
            <w:tcW w:w="2083" w:type="dxa"/>
            <w:vMerge/>
            <w:shd w:val="clear" w:color="auto" w:fill="FFFFFF"/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</w:p>
        </w:tc>
      </w:tr>
      <w:tr w:rsidR="00EA76A1" w:rsidRPr="00EA76A1" w:rsidTr="00EA76A1">
        <w:tc>
          <w:tcPr>
            <w:tcW w:w="1774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2473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3083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3245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3205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  <w:tc>
          <w:tcPr>
            <w:tcW w:w="2083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 </w:t>
            </w:r>
          </w:p>
        </w:tc>
      </w:tr>
    </w:tbl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 Структурную форму технологической карты каждый учитель выбирает сам, исходя из своих педагогических предпочтений. Можно использовать универсальную карту. Учитель вписывает большинство нужных на уроке параметров: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—  все известные типы уроков,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— все УУД,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— известные цели и задачи,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— общую концепцию хода урока.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В результате при подготовке технологической карты на урок можно убрать ненужное содержание и добавить недостающее согласно тематике урока.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Сегодня существует большое разнообразие предлагаемых вариантов технологических карт. Есть многокомпонентные модели: три карты на один урок, или конспект плюс технологическая карта, или одна карта на тему (на весь цикл уроков по теме). Есть карты, которые позволяют хорошо продемонстрировать </w:t>
      </w: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деятельностную</w:t>
      </w:r>
      <w:proofErr w:type="spell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структуру урока. Другие фокусируются на описании специфики используемых учителем заданий. Появились карты, которые обращают внимание учителя на формирование </w:t>
      </w: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метапредметных</w:t>
      </w:r>
      <w:proofErr w:type="spell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результатов как итога урока.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Обязательными разделами в технологической карте должны быть деятельность учителя и деятельность учащихся.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lastRenderedPageBreak/>
        <w:t>В своей деятельности педагог уточняет понимание учащимися поставленных целей урока, выдвигает проблему, проводит параллель с ранее изученным материалом, осуществляет выборочный контроль, побуждает к высказыванию своего мнения, дает комментарий к домашнему заданию, организует беседу по уточнению и конкретизации первичных знаний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Деятельность ученика направлена на выполнение задания: они приводят примеры, составляют схемы, выполняют задания, озвучивают понятия, выявляют закономерности, формулируют выводы, подчеркивают характеристики объектов, осуществляют самооценку и самопроверку, формулируют конечный результат своей работы на уроке.</w:t>
      </w:r>
    </w:p>
    <w:p w:rsidR="00EA76A1" w:rsidRPr="00EA76A1" w:rsidRDefault="00EA76A1" w:rsidP="00EA76A1">
      <w:pPr>
        <w:shd w:val="clear" w:color="auto" w:fill="FFFFFF"/>
        <w:spacing w:before="405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>Алгоритм составления технологической карты</w:t>
      </w:r>
    </w:p>
    <w:p w:rsidR="00EA76A1" w:rsidRPr="00EA76A1" w:rsidRDefault="00EA76A1" w:rsidP="00EA76A1">
      <w:pPr>
        <w:numPr>
          <w:ilvl w:val="0"/>
          <w:numId w:val="8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proofErr w:type="gram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Определить и сформулировать</w:t>
      </w:r>
      <w:proofErr w:type="gram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тему урока, место темы в учебном курсе, ведущие понятия, на которые опирается данный урок.</w:t>
      </w:r>
    </w:p>
    <w:p w:rsidR="00EA76A1" w:rsidRPr="00EA76A1" w:rsidRDefault="00EA76A1" w:rsidP="00EA76A1">
      <w:pPr>
        <w:numPr>
          <w:ilvl w:val="0"/>
          <w:numId w:val="8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 Сформулировать целевую установку урока, обозначить обучающие, развивающие и воспитывающие функции урока.</w:t>
      </w:r>
    </w:p>
    <w:p w:rsidR="00EA76A1" w:rsidRPr="00EA76A1" w:rsidRDefault="00EA76A1" w:rsidP="00EA76A1">
      <w:pPr>
        <w:numPr>
          <w:ilvl w:val="0"/>
          <w:numId w:val="8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Спланировать учебный материал, подобрать учебные задания, целью которых является: узнавание нового материала, его воспроизведение; применение знаний в знакомой ситуации; применение знаний в новой ситуации; творческий подход к знаниям.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Упорядочить учебные задания в соответствии с принципом «от простого к </w:t>
      </w:r>
      <w:proofErr w:type="gram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сложному</w:t>
      </w:r>
      <w:proofErr w:type="gram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». Составить три набора заданий: задания, подводящие ученика к воспроизведению материала; задания, способствующие осмыслению материала учеником; творческие задания.</w:t>
      </w:r>
    </w:p>
    <w:p w:rsidR="00EA76A1" w:rsidRPr="00EA76A1" w:rsidRDefault="00EA76A1" w:rsidP="00EA76A1">
      <w:pPr>
        <w:numPr>
          <w:ilvl w:val="0"/>
          <w:numId w:val="9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Продумать уникальность урока. Каждый урок должен содержать что-то, что вызовет удивление, восторг учеников — одним словом то, что они будут помнить, когда все забудут. Это может быть интересный факт, неожиданное открытие, эффектный опыт, нестандартный подход уже к известному материалу.</w:t>
      </w:r>
    </w:p>
    <w:p w:rsidR="00EA76A1" w:rsidRPr="00EA76A1" w:rsidRDefault="00EA76A1" w:rsidP="00EA76A1">
      <w:pPr>
        <w:numPr>
          <w:ilvl w:val="0"/>
          <w:numId w:val="9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Сгруппировать учебный материал. Для этого подумать, в какой последовательности будет организована работа с отобранным материалом, как будет осуществлена смена видов деятельности учащихся.</w:t>
      </w:r>
    </w:p>
    <w:p w:rsidR="00EA76A1" w:rsidRPr="00EA76A1" w:rsidRDefault="00EA76A1" w:rsidP="00EA76A1">
      <w:pPr>
        <w:numPr>
          <w:ilvl w:val="0"/>
          <w:numId w:val="9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Спланировать </w:t>
      </w:r>
      <w:proofErr w:type="gram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контроль за</w:t>
      </w:r>
      <w:proofErr w:type="gram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деятельностью учащихся на уроке, для чего продумать: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— что контролировать;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— как контролировать;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— как использовать результаты контроля.</w:t>
      </w:r>
    </w:p>
    <w:p w:rsidR="00EA76A1" w:rsidRPr="00EA76A1" w:rsidRDefault="00EA76A1" w:rsidP="00EA76A1">
      <w:pPr>
        <w:numPr>
          <w:ilvl w:val="0"/>
          <w:numId w:val="10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Подготовить оборудование для урока.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Составить список необходимых учебно-наглядных пособий, приборов и т.д. Продумать вид классной доски, чтобы весь новый материал остался на доске в виде опорного конспекта.</w:t>
      </w:r>
    </w:p>
    <w:p w:rsidR="00EA76A1" w:rsidRDefault="00EA76A1" w:rsidP="00EA76A1">
      <w:pPr>
        <w:numPr>
          <w:ilvl w:val="0"/>
          <w:numId w:val="1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 Продумать задания на дом: его содержательную часть, а также рекомендации по его выполнению.</w:t>
      </w:r>
    </w:p>
    <w:p w:rsidR="00EA76A1" w:rsidRPr="00EA76A1" w:rsidRDefault="00EA76A1" w:rsidP="00EA76A1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</w:p>
    <w:p w:rsidR="00EA76A1" w:rsidRPr="00EA76A1" w:rsidRDefault="00EA76A1" w:rsidP="00EA76A1">
      <w:pPr>
        <w:shd w:val="clear" w:color="auto" w:fill="FFFFFF"/>
        <w:spacing w:before="405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lastRenderedPageBreak/>
        <w:t>Рекомендации по разработке технологической карты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Вопрос обязательных требований к разработке, структуре и форме технологической карты урока не имеет законодательного урегулирования. Рассмотрим рекомендации методистов по составлении технологической карты урока по ФГОС.</w:t>
      </w:r>
    </w:p>
    <w:p w:rsidR="00EA76A1" w:rsidRPr="00EA76A1" w:rsidRDefault="00EA76A1" w:rsidP="00EA76A1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Необходимо записать в технологическую карту общие сведения: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Предмет: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Тема урока: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Тип урока: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Прогнозируемые результаты: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  <w:u w:val="single"/>
        </w:rPr>
        <w:t>личностные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  <w:u w:val="single"/>
        </w:rPr>
        <w:t>метапредметные</w:t>
      </w:r>
      <w:proofErr w:type="spellEnd"/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  <w:u w:val="single"/>
        </w:rPr>
        <w:t>предметные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Дидактические средства: учебник, памятки, карточки с заданиями.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Оборудование:</w:t>
      </w:r>
    </w:p>
    <w:p w:rsidR="00EA76A1" w:rsidRPr="00EA76A1" w:rsidRDefault="00EA76A1" w:rsidP="00EA76A1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Не стоит излишне нагружать технологическую карту урока. Это только затруднит ее использование во время занятия.</w:t>
      </w:r>
    </w:p>
    <w:p w:rsidR="00EA76A1" w:rsidRPr="00EA76A1" w:rsidRDefault="00EA76A1" w:rsidP="00EA76A1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При желании в технологическую карту можно добавить графу «Время», «Использование ИКТ», «Способ промежуточного контроля» и др.</w:t>
      </w:r>
    </w:p>
    <w:p w:rsidR="00EA76A1" w:rsidRPr="00EA76A1" w:rsidRDefault="00EA76A1" w:rsidP="00EA76A1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В технологической карте указываются традиционные этапы урока. Иногда, в зависимости от типа урока, некоторые этапы можно объединить или исключить.</w:t>
      </w:r>
    </w:p>
    <w:p w:rsidR="00EA76A1" w:rsidRPr="00EA76A1" w:rsidRDefault="00EA76A1" w:rsidP="00EA76A1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Для указания УУД и планируемых результатов можно использовать материал рабочей программы.</w:t>
      </w:r>
    </w:p>
    <w:p w:rsidR="00EA76A1" w:rsidRPr="00EA76A1" w:rsidRDefault="00EA76A1" w:rsidP="00EA76A1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Следует помнить, что урок должен иметь воспитательный и развивающий характер. В технологической карте необходимо использовать соответствующие формулировки: «способствовать формированию (развитию или воспитанию) …» или «создать условия для формирования (развития или воспитания) …».</w:t>
      </w:r>
    </w:p>
    <w:p w:rsidR="00EA76A1" w:rsidRPr="00EA76A1" w:rsidRDefault="00EA76A1" w:rsidP="00EA76A1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После технологической карты можно разместить необходимые дополнения: схемы, образцы решения, тесты.</w:t>
      </w:r>
    </w:p>
    <w:p w:rsidR="00EA76A1" w:rsidRPr="00EA76A1" w:rsidRDefault="00EA76A1" w:rsidP="00EA76A1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Можно воспользоваться специальными компьютерными программами, которые ускоряют процесс создания технологической карты. Они содержат рабочую программу по определенному предмету, описание всех УУД и планируемых результатов.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При введении </w:t>
      </w:r>
      <w:proofErr w:type="gram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в</w:t>
      </w:r>
      <w:proofErr w:type="gram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</w:t>
      </w:r>
      <w:proofErr w:type="gram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электронный</w:t>
      </w:r>
      <w:proofErr w:type="gram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конструктор темы и номера урока все соответствующие параметры автоматически вносятся в шаблон технологической карты. Учителю остается сделать необходимую коррекцию и заполнить содержательный раздел карты.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lastRenderedPageBreak/>
        <w:t>С помощью технологической карты можно провести анализ и самоанализ урока (как системный, так и аспектный). Такая форма проектирования урока дает учителю возможность оценить каждый этап урока, правильность отбора содержания, адекватность применяемых методов и форм работы.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Технологическая карта позволяет увидеть учебный материал целостно и системно, проектировать образовательный процесс по освоению темы, гибко использовать эффективные приёмы и формы работы с детьми на уроке, согласовывать действия учителя и учащихся, организовывать самостоятельную деятельность школьников в процессе обучения, осуществлять интегративный контроль результатов учебной деятельности.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>   Универсальная технологическая карта урока, соответствующая требованиям ФГОС</w:t>
      </w:r>
    </w:p>
    <w:tbl>
      <w:tblPr>
        <w:tblW w:w="15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61"/>
        <w:gridCol w:w="2271"/>
        <w:gridCol w:w="2693"/>
        <w:gridCol w:w="2410"/>
        <w:gridCol w:w="2590"/>
        <w:gridCol w:w="2371"/>
      </w:tblGrid>
      <w:tr w:rsidR="00EA76A1" w:rsidRPr="00EA76A1" w:rsidTr="00EA76A1">
        <w:tc>
          <w:tcPr>
            <w:tcW w:w="2961" w:type="dxa"/>
            <w:vMerge w:val="restart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Основные этапы организации учебной деятельности</w:t>
            </w:r>
          </w:p>
        </w:tc>
        <w:tc>
          <w:tcPr>
            <w:tcW w:w="2271" w:type="dxa"/>
            <w:vMerge w:val="restart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Цель этапа</w:t>
            </w:r>
          </w:p>
        </w:tc>
        <w:tc>
          <w:tcPr>
            <w:tcW w:w="10064" w:type="dxa"/>
            <w:gridSpan w:val="4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Содержание педагогического взаимодействия</w:t>
            </w:r>
          </w:p>
        </w:tc>
      </w:tr>
      <w:tr w:rsidR="00EA76A1" w:rsidRPr="00EA76A1" w:rsidTr="00EA76A1">
        <w:tc>
          <w:tcPr>
            <w:tcW w:w="2961" w:type="dxa"/>
            <w:vMerge/>
            <w:shd w:val="clear" w:color="auto" w:fill="FFFFFF"/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</w:p>
        </w:tc>
        <w:tc>
          <w:tcPr>
            <w:tcW w:w="2271" w:type="dxa"/>
            <w:vMerge/>
            <w:shd w:val="clear" w:color="auto" w:fill="FFFFFF"/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Деятельность учителя</w:t>
            </w:r>
          </w:p>
        </w:tc>
        <w:tc>
          <w:tcPr>
            <w:tcW w:w="7371" w:type="dxa"/>
            <w:gridSpan w:val="3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 xml:space="preserve">Деятельность </w:t>
            </w:r>
            <w:proofErr w:type="gramStart"/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обучающихся</w:t>
            </w:r>
            <w:proofErr w:type="gramEnd"/>
          </w:p>
        </w:tc>
      </w:tr>
      <w:tr w:rsidR="00EA76A1" w:rsidRPr="00EA76A1" w:rsidTr="00EA76A1">
        <w:tc>
          <w:tcPr>
            <w:tcW w:w="2961" w:type="dxa"/>
            <w:vMerge/>
            <w:shd w:val="clear" w:color="auto" w:fill="FFFFFF"/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</w:p>
        </w:tc>
        <w:tc>
          <w:tcPr>
            <w:tcW w:w="2271" w:type="dxa"/>
            <w:vMerge/>
            <w:shd w:val="clear" w:color="auto" w:fill="FFFFFF"/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Познавательная</w:t>
            </w:r>
          </w:p>
        </w:tc>
        <w:tc>
          <w:tcPr>
            <w:tcW w:w="259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Коммуникативная</w:t>
            </w:r>
          </w:p>
        </w:tc>
        <w:tc>
          <w:tcPr>
            <w:tcW w:w="237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Регулятивная</w:t>
            </w:r>
          </w:p>
        </w:tc>
      </w:tr>
      <w:tr w:rsidR="00EA76A1" w:rsidRPr="00EA76A1" w:rsidTr="00EA76A1">
        <w:tc>
          <w:tcPr>
            <w:tcW w:w="296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1.Постановка учебных задач</w:t>
            </w:r>
          </w:p>
        </w:tc>
        <w:tc>
          <w:tcPr>
            <w:tcW w:w="227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Создание проблемной ситуации. Фиксация новой учебной задачи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Организовывает погружение в проблему, создает ситуацию разрыва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Пытаются решить задачу известным способом. Фиксируют проблему.</w:t>
            </w:r>
          </w:p>
        </w:tc>
        <w:tc>
          <w:tcPr>
            <w:tcW w:w="259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Слушают учителя. Строят понятные для собеседника высказывания</w:t>
            </w:r>
          </w:p>
        </w:tc>
        <w:tc>
          <w:tcPr>
            <w:tcW w:w="237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proofErr w:type="gramStart"/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Принимают и сохраняют</w:t>
            </w:r>
            <w:proofErr w:type="gramEnd"/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 xml:space="preserve"> учебную цель и задачу</w:t>
            </w:r>
          </w:p>
        </w:tc>
      </w:tr>
      <w:tr w:rsidR="00EA76A1" w:rsidRPr="00EA76A1" w:rsidTr="00EA76A1">
        <w:tc>
          <w:tcPr>
            <w:tcW w:w="296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2.Совместное исследование проблемы.</w:t>
            </w:r>
          </w:p>
        </w:tc>
        <w:tc>
          <w:tcPr>
            <w:tcW w:w="227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Поиск решения учебной задачи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Организовывает устный коллективный анализ учебной задачи. Фиксирует выдвинутые учениками гипотезы, организовывает их обсуждение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Анализируют, доказывают, аргументируют свою точку зрения</w:t>
            </w:r>
          </w:p>
        </w:tc>
        <w:tc>
          <w:tcPr>
            <w:tcW w:w="259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Осознанно строят речевые высказывания, рефлексия своих действий</w:t>
            </w:r>
          </w:p>
        </w:tc>
        <w:tc>
          <w:tcPr>
            <w:tcW w:w="237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Исследуют условия учебной задачи, обсуждают предметные способы решения</w:t>
            </w:r>
          </w:p>
        </w:tc>
      </w:tr>
      <w:tr w:rsidR="00EA76A1" w:rsidRPr="00EA76A1" w:rsidTr="00EA76A1">
        <w:tc>
          <w:tcPr>
            <w:tcW w:w="296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lastRenderedPageBreak/>
              <w:t>3.Моделирование</w:t>
            </w:r>
          </w:p>
        </w:tc>
        <w:tc>
          <w:tcPr>
            <w:tcW w:w="227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Фиксация в модели существенных отношений изучаемого объекта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Организует учебное взаимодействие учеников (группы) и следующее обсуждение составленных моделей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Фиксируют в графические модели и буквенной форме выделенные связи и отношения</w:t>
            </w:r>
          </w:p>
        </w:tc>
        <w:tc>
          <w:tcPr>
            <w:tcW w:w="259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 xml:space="preserve">Воспринимают ответы </w:t>
            </w:r>
            <w:proofErr w:type="gramStart"/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7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 xml:space="preserve">Осуществляют самоконтроль. </w:t>
            </w:r>
            <w:proofErr w:type="gramStart"/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Принимают и сохраняют</w:t>
            </w:r>
            <w:proofErr w:type="gramEnd"/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 xml:space="preserve"> учебную цель и задачу</w:t>
            </w:r>
          </w:p>
        </w:tc>
      </w:tr>
      <w:tr w:rsidR="00EA76A1" w:rsidRPr="00EA76A1" w:rsidTr="00EA76A1">
        <w:tc>
          <w:tcPr>
            <w:tcW w:w="296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4.Конструирование нового способа действия</w:t>
            </w:r>
          </w:p>
        </w:tc>
        <w:tc>
          <w:tcPr>
            <w:tcW w:w="227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Построение ориентированной основы нового способа действия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Организует учебное исследование для выделения понятия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Проводят коллективное исследование, конструируют новый способ действия или формируют понятия</w:t>
            </w:r>
          </w:p>
        </w:tc>
        <w:tc>
          <w:tcPr>
            <w:tcW w:w="259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Участвуют в обсуждении содержания материала</w:t>
            </w:r>
          </w:p>
        </w:tc>
        <w:tc>
          <w:tcPr>
            <w:tcW w:w="237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proofErr w:type="gramStart"/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Принимают и сохраняют</w:t>
            </w:r>
            <w:proofErr w:type="gramEnd"/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 xml:space="preserve"> учебную цель и задачу. Осуществляют самоконтроль</w:t>
            </w:r>
          </w:p>
        </w:tc>
      </w:tr>
      <w:tr w:rsidR="00EA76A1" w:rsidRPr="00EA76A1" w:rsidTr="00EA76A1">
        <w:tc>
          <w:tcPr>
            <w:tcW w:w="296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5.Переход к этапу решения частных задач</w:t>
            </w:r>
          </w:p>
        </w:tc>
        <w:tc>
          <w:tcPr>
            <w:tcW w:w="227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 xml:space="preserve">Первичный </w:t>
            </w:r>
            <w:proofErr w:type="gramStart"/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контроль за</w:t>
            </w:r>
            <w:proofErr w:type="gramEnd"/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 xml:space="preserve"> правильностью выполнения способа действия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Диагностическая работа (на входе), оценивает выполнение каждой операции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Осуществляют работу по выполнению отдельных операций</w:t>
            </w:r>
          </w:p>
        </w:tc>
        <w:tc>
          <w:tcPr>
            <w:tcW w:w="259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Учатся формулировать собственное мнение и позицию</w:t>
            </w:r>
          </w:p>
        </w:tc>
        <w:tc>
          <w:tcPr>
            <w:tcW w:w="237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Осуществляют самоконтроль</w:t>
            </w:r>
          </w:p>
        </w:tc>
      </w:tr>
      <w:tr w:rsidR="00EA76A1" w:rsidRPr="00EA76A1" w:rsidTr="00EA76A1">
        <w:tc>
          <w:tcPr>
            <w:tcW w:w="296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6.Применение общего способа действия для решения частных задач</w:t>
            </w:r>
          </w:p>
        </w:tc>
        <w:tc>
          <w:tcPr>
            <w:tcW w:w="227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Коррекция отработки способа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Организует коррекционную работу, практическую работу, самостоятельную коррекционную работу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Применяют новый способ. Отработка операций, в которых допущены ошибки</w:t>
            </w:r>
          </w:p>
        </w:tc>
        <w:tc>
          <w:tcPr>
            <w:tcW w:w="259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Строят рассуждения, понятные для собеседника. Умеют использовать речь для регуляции своего действия</w:t>
            </w:r>
          </w:p>
        </w:tc>
        <w:tc>
          <w:tcPr>
            <w:tcW w:w="237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Самопроверка. Отрабатывают способ в целом. Осуществляют пошаговый контроль по результату</w:t>
            </w:r>
          </w:p>
        </w:tc>
      </w:tr>
      <w:tr w:rsidR="00EA76A1" w:rsidRPr="00EA76A1" w:rsidTr="00EA76A1">
        <w:tc>
          <w:tcPr>
            <w:tcW w:w="296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lastRenderedPageBreak/>
              <w:t>7.Контроль на этапе окончания учебной темы</w:t>
            </w:r>
          </w:p>
        </w:tc>
        <w:tc>
          <w:tcPr>
            <w:tcW w:w="227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Контроль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Диагностическая работа (на выходе):</w:t>
            </w: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br/>
              <w:t>— организация дифференцированной коррекционной работы,</w:t>
            </w: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br/>
              <w:t>— контрольно-оценивающая деятельность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 xml:space="preserve">Выполняют работу, анализируют, </w:t>
            </w:r>
            <w:proofErr w:type="gramStart"/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контролируют и оценивают</w:t>
            </w:r>
            <w:proofErr w:type="gramEnd"/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 xml:space="preserve"> результат</w:t>
            </w:r>
          </w:p>
        </w:tc>
        <w:tc>
          <w:tcPr>
            <w:tcW w:w="2590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Рефлексия своих действий</w:t>
            </w:r>
          </w:p>
        </w:tc>
        <w:tc>
          <w:tcPr>
            <w:tcW w:w="2371" w:type="dxa"/>
            <w:shd w:val="clear" w:color="auto" w:fill="auto"/>
            <w:tcMar>
              <w:top w:w="120" w:type="dxa"/>
              <w:left w:w="270" w:type="dxa"/>
              <w:bottom w:w="105" w:type="dxa"/>
              <w:right w:w="270" w:type="dxa"/>
            </w:tcMar>
            <w:vAlign w:val="center"/>
            <w:hideMark/>
          </w:tcPr>
          <w:p w:rsidR="00EA76A1" w:rsidRPr="00EA76A1" w:rsidRDefault="00EA76A1" w:rsidP="00EA7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</w:pPr>
            <w:r w:rsidRPr="00EA76A1">
              <w:rPr>
                <w:rFonts w:ascii="Times New Roman" w:eastAsia="Times New Roman" w:hAnsi="Times New Roman" w:cs="Times New Roman"/>
                <w:b/>
                <w:bCs/>
                <w:color w:val="1B1D1F"/>
                <w:sz w:val="24"/>
                <w:szCs w:val="24"/>
              </w:rPr>
              <w:t>Осуществляют пошаговый контроль по результату</w:t>
            </w:r>
          </w:p>
        </w:tc>
      </w:tr>
    </w:tbl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> </w:t>
      </w:r>
    </w:p>
    <w:p w:rsidR="00EA76A1" w:rsidRPr="00EA76A1" w:rsidRDefault="00EA76A1" w:rsidP="00EA76A1">
      <w:pPr>
        <w:shd w:val="clear" w:color="auto" w:fill="FFFFFF"/>
        <w:spacing w:before="405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>Образец технологической карты урока по ФГОС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Методисты советуют каждому учителю на первых порах работы по новым образовательным стандартам второго поколения составить образец технологической карты урока по ФГОС — выполнить мини-проект, на данные которого можно будет опираться в дальнейшем при проведении анализов урока. Наибольшие затруднения могут возникнуть во время разделения хода занятия на отдельные этапы, при формулировании целей и прогнозирования результатов конкретного этапа. Преодолеть данные трудности поможет использование методических рекомендаций и пример </w:t>
      </w: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технокарты</w:t>
      </w:r>
      <w:proofErr w:type="spell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урока, представленный ниже.</w:t>
      </w: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hyperlink r:id="rId5" w:history="1">
        <w:r w:rsidRPr="00EA76A1">
          <w:rPr>
            <w:rFonts w:ascii="Times New Roman" w:eastAsia="Times New Roman" w:hAnsi="Times New Roman" w:cs="Times New Roman"/>
            <w:b/>
            <w:bCs/>
            <w:color w:val="1B1D1F"/>
            <w:sz w:val="24"/>
            <w:szCs w:val="24"/>
          </w:rPr>
          <w:t>Образец</w:t>
        </w:r>
      </w:hyperlink>
    </w:p>
    <w:p w:rsidR="00EA76A1" w:rsidRPr="00077475" w:rsidRDefault="00EA76A1" w:rsidP="00EA76A1">
      <w:pPr>
        <w:pStyle w:val="a3"/>
        <w:rPr>
          <w:rFonts w:ascii="Arial" w:hAnsi="Arial" w:cs="Arial"/>
          <w:color w:val="000000"/>
        </w:rPr>
      </w:pPr>
      <w:r w:rsidRPr="00EA76A1">
        <w:rPr>
          <w:color w:val="1B1D1F"/>
        </w:rPr>
        <w:t> </w:t>
      </w:r>
      <w:r w:rsidRPr="00077475">
        <w:rPr>
          <w:rStyle w:val="a4"/>
          <w:rFonts w:ascii="Arial" w:hAnsi="Arial" w:cs="Arial"/>
          <w:color w:val="000000"/>
        </w:rPr>
        <w:t>Образец технологической карты урока по ФГОС</w:t>
      </w:r>
    </w:p>
    <w:p w:rsidR="00EA76A1" w:rsidRPr="00EA76A1" w:rsidRDefault="00EA76A1" w:rsidP="00EA76A1">
      <w:pPr>
        <w:pStyle w:val="a3"/>
        <w:rPr>
          <w:color w:val="000000"/>
        </w:rPr>
      </w:pPr>
      <w:r w:rsidRPr="00EA76A1">
        <w:rPr>
          <w:color w:val="000000"/>
        </w:rPr>
        <w:t>ФИО учителя: ______________________________</w:t>
      </w:r>
    </w:p>
    <w:p w:rsidR="00EA76A1" w:rsidRPr="00EA76A1" w:rsidRDefault="00EA76A1" w:rsidP="00EA76A1">
      <w:pPr>
        <w:pStyle w:val="a3"/>
        <w:rPr>
          <w:color w:val="000000"/>
        </w:rPr>
      </w:pPr>
      <w:r w:rsidRPr="00EA76A1">
        <w:rPr>
          <w:color w:val="000000"/>
        </w:rPr>
        <w:t xml:space="preserve">Класс: ____________________________________        </w:t>
      </w:r>
    </w:p>
    <w:p w:rsidR="00EA76A1" w:rsidRPr="00EA76A1" w:rsidRDefault="00EA76A1" w:rsidP="00EA76A1">
      <w:pPr>
        <w:pStyle w:val="a3"/>
        <w:rPr>
          <w:color w:val="000000"/>
        </w:rPr>
      </w:pPr>
      <w:r w:rsidRPr="00EA76A1">
        <w:rPr>
          <w:color w:val="000000"/>
        </w:rPr>
        <w:t xml:space="preserve">Дата: _____________________________________                      </w:t>
      </w:r>
    </w:p>
    <w:p w:rsidR="00EA76A1" w:rsidRPr="00EA76A1" w:rsidRDefault="00EA76A1" w:rsidP="00EA76A1">
      <w:pPr>
        <w:pStyle w:val="a3"/>
        <w:rPr>
          <w:color w:val="000000"/>
        </w:rPr>
      </w:pPr>
      <w:r w:rsidRPr="00EA76A1">
        <w:rPr>
          <w:color w:val="000000"/>
        </w:rPr>
        <w:t>Предмет: __________________________________</w:t>
      </w:r>
    </w:p>
    <w:p w:rsidR="00EA76A1" w:rsidRPr="00EA76A1" w:rsidRDefault="00EA76A1" w:rsidP="00EA76A1">
      <w:pPr>
        <w:pStyle w:val="a3"/>
        <w:rPr>
          <w:color w:val="000000"/>
        </w:rPr>
      </w:pPr>
      <w:r w:rsidRPr="00EA76A1">
        <w:rPr>
          <w:color w:val="000000"/>
        </w:rPr>
        <w:t>Тип урока, его роль в изучаемой теме: (урок ознакомления с новым материалом, урок закрепления новых знаний….).</w:t>
      </w:r>
    </w:p>
    <w:p w:rsidR="00EA76A1" w:rsidRPr="00EA76A1" w:rsidRDefault="00EA76A1" w:rsidP="00EA76A1">
      <w:pPr>
        <w:pStyle w:val="a3"/>
        <w:rPr>
          <w:color w:val="000000"/>
        </w:rPr>
      </w:pPr>
      <w:r w:rsidRPr="00EA76A1">
        <w:rPr>
          <w:color w:val="000000"/>
        </w:rPr>
        <w:lastRenderedPageBreak/>
        <w:t>Цели урока: (перечислить образовательные, развивающие, воспитательные цели).</w:t>
      </w:r>
    </w:p>
    <w:p w:rsidR="00EA76A1" w:rsidRPr="00EA76A1" w:rsidRDefault="00EA76A1" w:rsidP="00EA76A1">
      <w:pPr>
        <w:pStyle w:val="a3"/>
        <w:rPr>
          <w:color w:val="000000"/>
        </w:rPr>
      </w:pPr>
      <w:r w:rsidRPr="00EA76A1">
        <w:rPr>
          <w:color w:val="000000"/>
        </w:rPr>
        <w:t>Дидактические средства: (для педагога и учащихся). </w:t>
      </w:r>
    </w:p>
    <w:p w:rsidR="00EA76A1" w:rsidRPr="00EA76A1" w:rsidRDefault="00EA76A1" w:rsidP="00EA76A1">
      <w:pPr>
        <w:pStyle w:val="a3"/>
        <w:rPr>
          <w:color w:val="000000"/>
        </w:rPr>
      </w:pPr>
      <w:r w:rsidRPr="00EA76A1">
        <w:rPr>
          <w:color w:val="000000"/>
        </w:rPr>
        <w:t>Характеристика этапов урока </w:t>
      </w:r>
    </w:p>
    <w:tbl>
      <w:tblPr>
        <w:tblW w:w="11048" w:type="dxa"/>
        <w:tblCellSpacing w:w="22" w:type="dxa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10"/>
        <w:gridCol w:w="2481"/>
        <w:gridCol w:w="2064"/>
        <w:gridCol w:w="1980"/>
        <w:gridCol w:w="2113"/>
      </w:tblGrid>
      <w:tr w:rsidR="00EA76A1" w:rsidRPr="00EA76A1" w:rsidTr="00EA76A1">
        <w:trPr>
          <w:trHeight w:val="1206"/>
          <w:tblCellSpacing w:w="22" w:type="dxa"/>
        </w:trPr>
        <w:tc>
          <w:tcPr>
            <w:tcW w:w="2344" w:type="dxa"/>
            <w:vAlign w:val="center"/>
            <w:hideMark/>
          </w:tcPr>
          <w:p w:rsidR="00EA76A1" w:rsidRPr="00EA76A1" w:rsidRDefault="00EA76A1" w:rsidP="002D09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Название, содержание и цель этапа урока</w:t>
            </w:r>
          </w:p>
        </w:tc>
        <w:tc>
          <w:tcPr>
            <w:tcW w:w="243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педагога</w:t>
            </w:r>
          </w:p>
        </w:tc>
        <w:tc>
          <w:tcPr>
            <w:tcW w:w="2020" w:type="dxa"/>
            <w:vAlign w:val="center"/>
            <w:hideMark/>
          </w:tcPr>
          <w:p w:rsidR="00EA76A1" w:rsidRPr="00EA76A1" w:rsidRDefault="00EA76A1" w:rsidP="002D09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учащихся</w:t>
            </w:r>
          </w:p>
        </w:tc>
        <w:tc>
          <w:tcPr>
            <w:tcW w:w="1936" w:type="dxa"/>
            <w:vAlign w:val="center"/>
            <w:hideMark/>
          </w:tcPr>
          <w:p w:rsidR="00EA76A1" w:rsidRPr="00EA76A1" w:rsidRDefault="00EA76A1" w:rsidP="002D09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Формы работы на уроке</w:t>
            </w:r>
          </w:p>
        </w:tc>
        <w:tc>
          <w:tcPr>
            <w:tcW w:w="204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EA76A1" w:rsidRPr="00EA76A1" w:rsidTr="00EA76A1">
        <w:trPr>
          <w:tblCellSpacing w:w="22" w:type="dxa"/>
        </w:trPr>
        <w:tc>
          <w:tcPr>
            <w:tcW w:w="2344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Организационный момент</w:t>
            </w:r>
          </w:p>
        </w:tc>
        <w:tc>
          <w:tcPr>
            <w:tcW w:w="243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Приветствует класс, проверяет готовность к занятию</w:t>
            </w:r>
          </w:p>
        </w:tc>
        <w:tc>
          <w:tcPr>
            <w:tcW w:w="2020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Приветствуют педагога, проверяют уровень своей готовности к уроку</w:t>
            </w:r>
          </w:p>
        </w:tc>
        <w:tc>
          <w:tcPr>
            <w:tcW w:w="1936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  <w:tc>
          <w:tcPr>
            <w:tcW w:w="204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Волевая </w:t>
            </w:r>
            <w:proofErr w:type="spellStart"/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саморегуляция</w:t>
            </w:r>
            <w:proofErr w:type="spellEnd"/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A76A1" w:rsidRPr="00EA76A1" w:rsidTr="00EA76A1">
        <w:trPr>
          <w:tblCellSpacing w:w="22" w:type="dxa"/>
        </w:trPr>
        <w:tc>
          <w:tcPr>
            <w:tcW w:w="2344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243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 фронтальную проверку домашнего задания у всех учеников с целью выявления школьников, не выполнивших данный вид работы; организует повторение базового теоретического </w:t>
            </w: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материала,</w:t>
            </w:r>
            <w:r w:rsidRPr="00EA76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A76A1">
              <w:rPr>
                <w:rFonts w:ascii="Times New Roman" w:hAnsi="Times New Roman" w:cs="Times New Roman"/>
                <w:sz w:val="24"/>
                <w:szCs w:val="24"/>
              </w:rPr>
              <w:t>заполняет журнал успеваемости</w:t>
            </w: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2020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Демонстрируют уровень выполнения домашнего задания, задают вопросы, возникавшие в ходе осуществления самостоятельной работы.</w:t>
            </w:r>
          </w:p>
        </w:tc>
        <w:tc>
          <w:tcPr>
            <w:tcW w:w="1936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  <w:tc>
          <w:tcPr>
            <w:tcW w:w="204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отличать выполненное задание от </w:t>
            </w:r>
            <w:proofErr w:type="gramStart"/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невыполненного</w:t>
            </w:r>
            <w:proofErr w:type="gramEnd"/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определять объем знаний, которые уже были усвоены и которые еще предстоит усвоить.</w:t>
            </w:r>
          </w:p>
        </w:tc>
      </w:tr>
      <w:tr w:rsidR="00EA76A1" w:rsidRPr="00EA76A1" w:rsidTr="00EA76A1">
        <w:trPr>
          <w:tblCellSpacing w:w="22" w:type="dxa"/>
        </w:trPr>
        <w:tc>
          <w:tcPr>
            <w:tcW w:w="2344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Проектирование нового знания, актуализация субъективного опыта учеников</w:t>
            </w:r>
          </w:p>
        </w:tc>
        <w:tc>
          <w:tcPr>
            <w:tcW w:w="243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Озвучивает важные положения ранее пройденной темы, осуществляет постановку учебной проблемы. </w:t>
            </w:r>
          </w:p>
        </w:tc>
        <w:tc>
          <w:tcPr>
            <w:tcW w:w="2020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педагога, участвуют в процессе постановки учебной проблемы. </w:t>
            </w:r>
          </w:p>
        </w:tc>
        <w:tc>
          <w:tcPr>
            <w:tcW w:w="1936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  <w:tc>
          <w:tcPr>
            <w:tcW w:w="204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точно выражать свои мысли и формулировать вопросы для получения ответов. Формирование четких мыслительных процессов, выработка умения анализировать информацию. </w:t>
            </w:r>
          </w:p>
        </w:tc>
      </w:tr>
      <w:tr w:rsidR="00EA76A1" w:rsidRPr="00EA76A1" w:rsidTr="00EA76A1">
        <w:trPr>
          <w:tblCellSpacing w:w="22" w:type="dxa"/>
        </w:trPr>
        <w:tc>
          <w:tcPr>
            <w:tcW w:w="2344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новых знаний </w:t>
            </w:r>
          </w:p>
        </w:tc>
        <w:tc>
          <w:tcPr>
            <w:tcW w:w="243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Излагает новый материал, организовывает повторение особо важных моментов для выравнивания условий восприятия информации разными группами учащихся в рамках</w:t>
            </w:r>
            <w:r w:rsidRPr="00EA76A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bookmarkStart w:id="0" w:name="_GoBack"/>
            <w:bookmarkEnd w:id="0"/>
            <w:r w:rsidRPr="00EA76A1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r w:rsidRPr="00EA7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образовательных маршрутов</w:t>
            </w: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20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объяснения учителя, задают уточняющие вопросы</w:t>
            </w:r>
          </w:p>
        </w:tc>
        <w:tc>
          <w:tcPr>
            <w:tcW w:w="1936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  <w:tc>
          <w:tcPr>
            <w:tcW w:w="204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Подведение под понятие, </w:t>
            </w:r>
            <w:proofErr w:type="spellStart"/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</w:p>
        </w:tc>
      </w:tr>
      <w:tr w:rsidR="00EA76A1" w:rsidRPr="00EA76A1" w:rsidTr="00EA76A1">
        <w:trPr>
          <w:tblCellSpacing w:w="22" w:type="dxa"/>
        </w:trPr>
        <w:tc>
          <w:tcPr>
            <w:tcW w:w="2344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Первичная проверка понимания изученного</w:t>
            </w:r>
          </w:p>
        </w:tc>
        <w:tc>
          <w:tcPr>
            <w:tcW w:w="243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Предлагает индивидуальные задания. </w:t>
            </w:r>
          </w:p>
        </w:tc>
        <w:tc>
          <w:tcPr>
            <w:tcW w:w="2020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полученные задания в индивидуальном порядке, проводят самоконтроль. </w:t>
            </w:r>
          </w:p>
        </w:tc>
        <w:tc>
          <w:tcPr>
            <w:tcW w:w="1936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204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Выработка УУД: оценка, контроль, коррекция.</w:t>
            </w:r>
          </w:p>
        </w:tc>
      </w:tr>
      <w:tr w:rsidR="00EA76A1" w:rsidRPr="00EA76A1" w:rsidTr="00EA76A1">
        <w:trPr>
          <w:tblCellSpacing w:w="22" w:type="dxa"/>
        </w:trPr>
        <w:tc>
          <w:tcPr>
            <w:tcW w:w="2344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новых знаний, обобщение и систематизация</w:t>
            </w:r>
          </w:p>
        </w:tc>
        <w:tc>
          <w:tcPr>
            <w:tcW w:w="243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Устанавливает осознанность учебной деятельности. </w:t>
            </w:r>
          </w:p>
        </w:tc>
        <w:tc>
          <w:tcPr>
            <w:tcW w:w="2020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типовые задания по установленному алгоритму. </w:t>
            </w:r>
          </w:p>
        </w:tc>
        <w:tc>
          <w:tcPr>
            <w:tcW w:w="1936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  <w:tc>
          <w:tcPr>
            <w:tcW w:w="204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структурировать знания, выбирать наиболее эффективные способы решения задач. </w:t>
            </w:r>
          </w:p>
        </w:tc>
      </w:tr>
      <w:tr w:rsidR="00EA76A1" w:rsidRPr="00EA76A1" w:rsidTr="00EA76A1">
        <w:trPr>
          <w:tblCellSpacing w:w="22" w:type="dxa"/>
        </w:trPr>
        <w:tc>
          <w:tcPr>
            <w:tcW w:w="2344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и самоконтроль, коррекция</w:t>
            </w:r>
          </w:p>
        </w:tc>
        <w:tc>
          <w:tcPr>
            <w:tcW w:w="243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самостоятельную проверку с применением новых знаний, помогает учащимся выполнять контроль друг друга и самоконтроль. </w:t>
            </w:r>
          </w:p>
        </w:tc>
        <w:tc>
          <w:tcPr>
            <w:tcW w:w="2020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самостоятельную работу, перекрестный контроль, самоконтроль. </w:t>
            </w:r>
          </w:p>
        </w:tc>
        <w:tc>
          <w:tcPr>
            <w:tcW w:w="1936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204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Самоопредление</w:t>
            </w:r>
            <w:proofErr w:type="spellEnd"/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самоусвоение</w:t>
            </w:r>
            <w:proofErr w:type="spellEnd"/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знаний, определение объема материала, который еще предстоит выучить. </w:t>
            </w:r>
          </w:p>
        </w:tc>
      </w:tr>
      <w:tr w:rsidR="00EA76A1" w:rsidRPr="00EA76A1" w:rsidTr="00EA76A1">
        <w:trPr>
          <w:tblCellSpacing w:w="22" w:type="dxa"/>
        </w:trPr>
        <w:tc>
          <w:tcPr>
            <w:tcW w:w="2344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Подведение итогов урока, рефлексия</w:t>
            </w:r>
          </w:p>
        </w:tc>
        <w:tc>
          <w:tcPr>
            <w:tcW w:w="243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Актуализирует внимание на пройденном материале, задает вопросы о задачах урока, побуждает к высказыванию своего мнения, соотносит достигнутые цели с поставленным результатом. </w:t>
            </w:r>
          </w:p>
        </w:tc>
        <w:tc>
          <w:tcPr>
            <w:tcW w:w="2020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Формулируют результат работы на уроке, называют основные тезисы усвоенного материала. </w:t>
            </w:r>
          </w:p>
        </w:tc>
        <w:tc>
          <w:tcPr>
            <w:tcW w:w="1936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</w:t>
            </w:r>
          </w:p>
        </w:tc>
        <w:tc>
          <w:tcPr>
            <w:tcW w:w="2047" w:type="dxa"/>
            <w:vAlign w:val="center"/>
            <w:hideMark/>
          </w:tcPr>
          <w:p w:rsidR="00EA76A1" w:rsidRPr="00EA76A1" w:rsidRDefault="00EA76A1" w:rsidP="002D091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</w:t>
            </w:r>
            <w:proofErr w:type="gramStart"/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контролировать и оценивать</w:t>
            </w:r>
            <w:proofErr w:type="gramEnd"/>
            <w:r w:rsidRPr="00EA7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процесс, определять результативность образовательной деятельности. </w:t>
            </w:r>
          </w:p>
        </w:tc>
      </w:tr>
    </w:tbl>
    <w:p w:rsidR="00EA76A1" w:rsidRPr="00EA76A1" w:rsidRDefault="00EA76A1" w:rsidP="00EA76A1">
      <w:pPr>
        <w:rPr>
          <w:rFonts w:ascii="Times New Roman" w:hAnsi="Times New Roman" w:cs="Times New Roman"/>
          <w:sz w:val="24"/>
          <w:szCs w:val="24"/>
        </w:rPr>
      </w:pP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</w:p>
    <w:p w:rsidR="00EA76A1" w:rsidRPr="00EA76A1" w:rsidRDefault="00EA76A1" w:rsidP="00EA76A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b/>
          <w:bCs/>
          <w:color w:val="1B1D1F"/>
          <w:sz w:val="24"/>
          <w:szCs w:val="24"/>
        </w:rPr>
        <w:t>Список источников:</w:t>
      </w:r>
    </w:p>
    <w:p w:rsidR="00EA76A1" w:rsidRPr="00EA76A1" w:rsidRDefault="00EA76A1" w:rsidP="00EA7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D1F"/>
          <w:sz w:val="24"/>
          <w:szCs w:val="24"/>
        </w:rPr>
      </w:pPr>
    </w:p>
    <w:p w:rsidR="00EA76A1" w:rsidRDefault="00EA76A1" w:rsidP="00EA76A1">
      <w:pPr>
        <w:numPr>
          <w:ilvl w:val="0"/>
          <w:numId w:val="1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Громова В.И.Основные принципы составления технологической карты урока [Электронный ресурс] // Режим доступа: </w:t>
      </w:r>
      <w:hyperlink r:id="rId6" w:history="1">
        <w:r w:rsidRPr="0040055C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http://www.openclass.ru/node/364582</w:t>
        </w:r>
      </w:hyperlink>
    </w:p>
    <w:p w:rsidR="00EA76A1" w:rsidRPr="00EA76A1" w:rsidRDefault="00EA76A1" w:rsidP="00EA76A1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</w:p>
    <w:p w:rsidR="00EA76A1" w:rsidRDefault="00EA76A1" w:rsidP="00EA76A1">
      <w:pPr>
        <w:numPr>
          <w:ilvl w:val="0"/>
          <w:numId w:val="1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Зайцева И.И.Технологическая карта урока. Методические рекомендации [Электронный ресурс] // Режим доступа: </w:t>
      </w:r>
      <w:hyperlink r:id="rId7" w:history="1">
        <w:r w:rsidRPr="0040055C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http://www.e-osnova.ru/PDF/osnova_14_7_656.pdf</w:t>
        </w:r>
      </w:hyperlink>
    </w:p>
    <w:p w:rsidR="00EA76A1" w:rsidRPr="00EA76A1" w:rsidRDefault="00EA76A1" w:rsidP="00EA76A1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</w:p>
    <w:p w:rsidR="00EA76A1" w:rsidRDefault="00EA76A1" w:rsidP="00EA76A1">
      <w:pPr>
        <w:numPr>
          <w:ilvl w:val="0"/>
          <w:numId w:val="1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Логвинова</w:t>
      </w:r>
      <w:proofErr w:type="spell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И.М., </w:t>
      </w: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Копотева</w:t>
      </w:r>
      <w:proofErr w:type="spell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Г.Л. Проектирование </w:t>
      </w:r>
      <w:proofErr w:type="spellStart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>деятельностной</w:t>
      </w:r>
      <w:proofErr w:type="spellEnd"/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 модели урока на основе технологической карты [Электронный ресурс] // Режим доступа: </w:t>
      </w:r>
      <w:hyperlink r:id="rId8" w:history="1">
        <w:r w:rsidRPr="0040055C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http://iyazyki.ru/2013/06/design-modellesson/</w:t>
        </w:r>
      </w:hyperlink>
    </w:p>
    <w:p w:rsidR="00EA76A1" w:rsidRPr="00EA76A1" w:rsidRDefault="00EA76A1" w:rsidP="00EA76A1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</w:p>
    <w:p w:rsidR="00EA76A1" w:rsidRDefault="00EA76A1" w:rsidP="00EA76A1">
      <w:pPr>
        <w:numPr>
          <w:ilvl w:val="0"/>
          <w:numId w:val="1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  <w:r w:rsidRPr="00EA76A1">
        <w:rPr>
          <w:rFonts w:ascii="Times New Roman" w:eastAsia="Times New Roman" w:hAnsi="Times New Roman" w:cs="Times New Roman"/>
          <w:color w:val="1B1D1F"/>
          <w:sz w:val="24"/>
          <w:szCs w:val="24"/>
        </w:rPr>
        <w:t xml:space="preserve">Принципы и положения для работы с технологическими картами [Электронный ресурс] // Режим доступа: </w:t>
      </w:r>
      <w:hyperlink r:id="rId9" w:history="1">
        <w:r w:rsidRPr="0040055C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http://www.prosv.ru/umk/perspektiva/info.aspx?ob_no=2007</w:t>
        </w:r>
      </w:hyperlink>
    </w:p>
    <w:p w:rsidR="00EA76A1" w:rsidRPr="00EA76A1" w:rsidRDefault="00EA76A1" w:rsidP="00EA76A1">
      <w:p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1B1D1F"/>
          <w:sz w:val="24"/>
          <w:szCs w:val="24"/>
        </w:rPr>
      </w:pPr>
    </w:p>
    <w:p w:rsidR="00132D34" w:rsidRPr="00EA76A1" w:rsidRDefault="00132D34" w:rsidP="00EA7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2D34" w:rsidRPr="00EA76A1" w:rsidSect="00EA76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6242F"/>
    <w:multiLevelType w:val="multilevel"/>
    <w:tmpl w:val="A5CC2B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828A2"/>
    <w:multiLevelType w:val="multilevel"/>
    <w:tmpl w:val="FB988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34767"/>
    <w:multiLevelType w:val="multilevel"/>
    <w:tmpl w:val="E490F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5236DA"/>
    <w:multiLevelType w:val="multilevel"/>
    <w:tmpl w:val="33D6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DC0A9A"/>
    <w:multiLevelType w:val="multilevel"/>
    <w:tmpl w:val="AF78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FEF541C"/>
    <w:multiLevelType w:val="multilevel"/>
    <w:tmpl w:val="DDA2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59C7E98"/>
    <w:multiLevelType w:val="multilevel"/>
    <w:tmpl w:val="E4AE77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6E25DB"/>
    <w:multiLevelType w:val="multilevel"/>
    <w:tmpl w:val="F14EF9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4D1A0D"/>
    <w:multiLevelType w:val="multilevel"/>
    <w:tmpl w:val="26247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966B50"/>
    <w:multiLevelType w:val="multilevel"/>
    <w:tmpl w:val="4DFC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D954C6"/>
    <w:multiLevelType w:val="multilevel"/>
    <w:tmpl w:val="FBA2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29762B3"/>
    <w:multiLevelType w:val="multilevel"/>
    <w:tmpl w:val="96967F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547AF3"/>
    <w:multiLevelType w:val="multilevel"/>
    <w:tmpl w:val="40068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2425E3"/>
    <w:multiLevelType w:val="multilevel"/>
    <w:tmpl w:val="EFB6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12"/>
  </w:num>
  <w:num w:numId="9">
    <w:abstractNumId w:val="7"/>
  </w:num>
  <w:num w:numId="10">
    <w:abstractNumId w:val="0"/>
  </w:num>
  <w:num w:numId="11">
    <w:abstractNumId w:val="6"/>
  </w:num>
  <w:num w:numId="12">
    <w:abstractNumId w:val="8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76A1"/>
    <w:rsid w:val="00132D34"/>
    <w:rsid w:val="00EA7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A76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A76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EA7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A76A1"/>
    <w:rPr>
      <w:b/>
      <w:bCs/>
    </w:rPr>
  </w:style>
  <w:style w:type="character" w:customStyle="1" w:styleId="apple-converted-space">
    <w:name w:val="apple-converted-space"/>
    <w:basedOn w:val="a0"/>
    <w:rsid w:val="00EA76A1"/>
  </w:style>
  <w:style w:type="character" w:styleId="a5">
    <w:name w:val="Hyperlink"/>
    <w:basedOn w:val="a0"/>
    <w:uiPriority w:val="99"/>
    <w:unhideWhenUsed/>
    <w:rsid w:val="00EA76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yazyki.ru/2013/06/design-modelless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osnova.ru/PDF/osnova_14_7_65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enclass.ru/node/36458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inykova.ru/doc/tech_karta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osv.ru/umk/perspektiva/info.aspx?ob_no=2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3657</Words>
  <Characters>20845</Characters>
  <Application>Microsoft Office Word</Application>
  <DocSecurity>0</DocSecurity>
  <Lines>173</Lines>
  <Paragraphs>48</Paragraphs>
  <ScaleCrop>false</ScaleCrop>
  <Company>Grizli777</Company>
  <LinksUpToDate>false</LinksUpToDate>
  <CharactersWithSpaces>24454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2022-10-09T08:43:00Z</dcterms:created>
  <dcterms:modified xsi:type="dcterms:W3CDTF">2022-10-09T08:52:00Z</dcterms:modified>
</cp:coreProperties>
</file>